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D4D9F">
        <w:rPr>
          <w:rFonts w:ascii="NeoSansPro-Regular" w:hAnsi="NeoSansPro-Regular" w:cs="NeoSansPro-Regular"/>
          <w:color w:val="404040"/>
          <w:sz w:val="20"/>
          <w:szCs w:val="20"/>
        </w:rPr>
        <w:t>Rosario Juárez Ramírez</w:t>
      </w:r>
    </w:p>
    <w:p w:rsidR="005F1FA1" w:rsidRDefault="005F1FA1" w:rsidP="005F1FA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D4D9F">
        <w:rPr>
          <w:rFonts w:ascii="NeoSansPro-Regular" w:hAnsi="NeoSansPro-Regular" w:cs="NeoSansPro-Regular"/>
          <w:color w:val="404040"/>
          <w:sz w:val="20"/>
          <w:szCs w:val="20"/>
        </w:rPr>
        <w:t>Licenciatura en Contaduría Pública y Auditor</w:t>
      </w:r>
    </w:p>
    <w:p w:rsidR="005F1FA1" w:rsidRDefault="005F1FA1" w:rsidP="005F1FA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 en Contaduría) 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3446138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51A3F" w:rsidRPr="00C51A3F">
        <w:rPr>
          <w:rFonts w:ascii="NeoSansPro-Regular" w:hAnsi="NeoSansPro-Regular" w:cs="NeoSansPro-Regular"/>
          <w:color w:val="404040"/>
          <w:sz w:val="20"/>
          <w:szCs w:val="20"/>
        </w:rPr>
        <w:t>228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A3F" w:rsidRPr="00C51A3F"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A3F" w:rsidRPr="00C51A3F">
        <w:rPr>
          <w:rFonts w:ascii="NeoSansPro-Regular" w:hAnsi="NeoSansPro-Regular" w:cs="NeoSansPro-Regular"/>
          <w:color w:val="404040"/>
          <w:sz w:val="20"/>
          <w:szCs w:val="20"/>
        </w:rPr>
        <w:t>41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A3F" w:rsidRPr="00C51A3F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C51A3F" w:rsidRPr="00C51A3F">
        <w:rPr>
          <w:rFonts w:ascii="NeoSansPro-Regular" w:hAnsi="NeoSansPro-Regular" w:cs="NeoSansPro-Regular"/>
          <w:color w:val="404040"/>
          <w:sz w:val="20"/>
          <w:szCs w:val="20"/>
        </w:rPr>
        <w:t>70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 Ext.</w:t>
      </w:r>
      <w:r w:rsidR="00C51A3F" w:rsidRPr="00C51A3F">
        <w:t xml:space="preserve"> </w:t>
      </w:r>
      <w:r w:rsidR="00ED4D9F">
        <w:rPr>
          <w:rFonts w:ascii="NeoSansPro-Regular" w:hAnsi="NeoSansPro-Regular" w:cs="NeoSansPro-Regular"/>
          <w:color w:val="404040"/>
          <w:sz w:val="20"/>
          <w:szCs w:val="20"/>
        </w:rPr>
        <w:t>3530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68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74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Primaria José Mancisidor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1974 </w:t>
      </w:r>
      <w:r w:rsidR="00C51A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1977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Secundaria José Azu</w:t>
      </w:r>
      <w:r w:rsidR="003372B3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ta</w:t>
      </w:r>
      <w:r w:rsidR="00C51A3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1977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8E731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Bachillerato, Bachilleres de Veracruz.</w:t>
      </w:r>
    </w:p>
    <w:p w:rsidR="00CF2D2D" w:rsidRDefault="00CF2D2D" w:rsidP="00CF2D2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1979 - 1984</w:t>
      </w:r>
    </w:p>
    <w:p w:rsidR="00CF2D2D" w:rsidRDefault="00CF2D2D" w:rsidP="00CF2D2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UDICA. Titulo de Contador Público Auditor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E731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Bachillerato Dr. Gonzalo Aguirre Beltrán,  en el Área Escolar.</w:t>
      </w:r>
    </w:p>
    <w:p w:rsidR="00AB5916" w:rsidRDefault="008E73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8E7310" w:rsidRDefault="00CF2D2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Consejo Veracruzano de Arte Popular Organismo Publico Descentralizado del Gobierno del </w:t>
      </w:r>
      <w:r w:rsidR="003372B3">
        <w:rPr>
          <w:rFonts w:ascii="NeoSansPro-Regular" w:hAnsi="NeoSansPro-Regular" w:cs="NeoSansPro-Regular"/>
          <w:color w:val="404040"/>
          <w:sz w:val="20"/>
          <w:szCs w:val="20"/>
        </w:rPr>
        <w:t>Estado de Veracruz, en el área de Recursos Humanos.</w:t>
      </w:r>
    </w:p>
    <w:p w:rsidR="00AB5916" w:rsidRDefault="008E73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CF2D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AB5916" w:rsidRDefault="00B42F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UNAM Subdirector de Auditoria Revisión </w:t>
      </w:r>
      <w:r w:rsidR="003372B3">
        <w:rPr>
          <w:rFonts w:ascii="NeoSansPro-Regular" w:hAnsi="NeoSansPro-Regular" w:cs="NeoSansPro-Regular"/>
          <w:color w:val="404040"/>
          <w:sz w:val="20"/>
          <w:szCs w:val="20"/>
        </w:rPr>
        <w:t xml:space="preserve"> dentro del área de la supervisión de las tiendas UNAM.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77A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77AA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8E731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3372B3" w:rsidRDefault="003372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Auditoria</w:t>
      </w:r>
    </w:p>
    <w:sectPr w:rsidR="003372B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1A" w:rsidRDefault="00824B1A" w:rsidP="00AB5916">
      <w:pPr>
        <w:spacing w:after="0" w:line="240" w:lineRule="auto"/>
      </w:pPr>
      <w:r>
        <w:separator/>
      </w:r>
    </w:p>
  </w:endnote>
  <w:endnote w:type="continuationSeparator" w:id="1">
    <w:p w:rsidR="00824B1A" w:rsidRDefault="00824B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1A" w:rsidRDefault="00824B1A" w:rsidP="00AB5916">
      <w:pPr>
        <w:spacing w:after="0" w:line="240" w:lineRule="auto"/>
      </w:pPr>
      <w:r>
        <w:separator/>
      </w:r>
    </w:p>
  </w:footnote>
  <w:footnote w:type="continuationSeparator" w:id="1">
    <w:p w:rsidR="00824B1A" w:rsidRDefault="00824B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6B6C"/>
    <w:rsid w:val="000D5363"/>
    <w:rsid w:val="000E2580"/>
    <w:rsid w:val="00196774"/>
    <w:rsid w:val="00282A1A"/>
    <w:rsid w:val="00304E91"/>
    <w:rsid w:val="00323519"/>
    <w:rsid w:val="00335A98"/>
    <w:rsid w:val="003372B3"/>
    <w:rsid w:val="00462C41"/>
    <w:rsid w:val="0048446E"/>
    <w:rsid w:val="004A1170"/>
    <w:rsid w:val="004B2D6E"/>
    <w:rsid w:val="004E4FFA"/>
    <w:rsid w:val="005502F5"/>
    <w:rsid w:val="005A32B3"/>
    <w:rsid w:val="005F1FA1"/>
    <w:rsid w:val="00600D12"/>
    <w:rsid w:val="006B643A"/>
    <w:rsid w:val="00726727"/>
    <w:rsid w:val="00824B1A"/>
    <w:rsid w:val="008A6B6D"/>
    <w:rsid w:val="008E7310"/>
    <w:rsid w:val="00A66637"/>
    <w:rsid w:val="00AB5916"/>
    <w:rsid w:val="00B00939"/>
    <w:rsid w:val="00B42F90"/>
    <w:rsid w:val="00B858AF"/>
    <w:rsid w:val="00C00463"/>
    <w:rsid w:val="00C27A06"/>
    <w:rsid w:val="00C51A3F"/>
    <w:rsid w:val="00C77AA8"/>
    <w:rsid w:val="00CC0DDE"/>
    <w:rsid w:val="00CE7F12"/>
    <w:rsid w:val="00CF2D2D"/>
    <w:rsid w:val="00D03386"/>
    <w:rsid w:val="00DB2FA1"/>
    <w:rsid w:val="00DD4EF8"/>
    <w:rsid w:val="00DE2E01"/>
    <w:rsid w:val="00E71AD8"/>
    <w:rsid w:val="00ED4D9F"/>
    <w:rsid w:val="00FA773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2017-02-02T23:39:00Z</dcterms:created>
  <dcterms:modified xsi:type="dcterms:W3CDTF">2017-06-21T17:27:00Z</dcterms:modified>
</cp:coreProperties>
</file>